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7C" w:rsidRDefault="009E40CC" w:rsidP="00EF2C7C">
      <w:pPr>
        <w:widowControl w:val="0"/>
        <w:pBdr>
          <w:top w:val="single" w:sz="4" w:space="1" w:color="auto"/>
          <w:left w:val="single" w:sz="4" w:space="4" w:color="auto"/>
        </w:pBdr>
        <w:rPr>
          <w:rFonts w:ascii="Copperplate Gothic Light" w:hAnsi="Copperplate Gothic Light"/>
          <w:snapToGrid w:val="0"/>
        </w:rPr>
      </w:pPr>
      <w:r>
        <w:object w:dxaOrig="9287" w:dyaOrig="1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6pt;height:84.3pt" o:ole="">
            <v:imagedata r:id="rId5" o:title=""/>
          </v:shape>
          <o:OLEObject Type="Embed" ProgID="AutoSketch.Drawing.9" ShapeID="_x0000_i1025" DrawAspect="Content" ObjectID="_1587190570" r:id="rId6"/>
        </w:object>
      </w:r>
    </w:p>
    <w:p w:rsidR="00EF2C7C" w:rsidRPr="009E40CC" w:rsidRDefault="00EF2C7C" w:rsidP="00EF2C7C">
      <w:pPr>
        <w:widowControl w:val="0"/>
        <w:pBdr>
          <w:top w:val="single" w:sz="4" w:space="1" w:color="auto"/>
          <w:left w:val="single" w:sz="4" w:space="4" w:color="auto"/>
        </w:pBdr>
        <w:rPr>
          <w:rFonts w:ascii="Copperplate Gothic Light" w:hAnsi="Copperplate Gothic Light"/>
          <w:snapToGrid w:val="0"/>
          <w:sz w:val="18"/>
          <w:szCs w:val="18"/>
        </w:rPr>
      </w:pPr>
      <w:r w:rsidRPr="009E40CC">
        <w:rPr>
          <w:rFonts w:ascii="Copperplate Gothic Light" w:hAnsi="Copperplate Gothic Light"/>
          <w:snapToGrid w:val="0"/>
          <w:sz w:val="18"/>
          <w:szCs w:val="18"/>
        </w:rPr>
        <w:t>WIAP AG-Ltd-SA</w:t>
      </w:r>
    </w:p>
    <w:p w:rsidR="00EF2C7C" w:rsidRPr="009E40CC" w:rsidRDefault="00EF2C7C" w:rsidP="00EF2C7C">
      <w:pPr>
        <w:widowControl w:val="0"/>
        <w:pBdr>
          <w:top w:val="single" w:sz="4" w:space="1" w:color="auto"/>
          <w:left w:val="single" w:sz="4" w:space="4" w:color="auto"/>
        </w:pBdr>
        <w:rPr>
          <w:rFonts w:ascii="Copperplate Gothic Light" w:hAnsi="Copperplate Gothic Light"/>
          <w:snapToGrid w:val="0"/>
          <w:sz w:val="18"/>
          <w:szCs w:val="18"/>
        </w:rPr>
      </w:pPr>
      <w:r w:rsidRPr="009E40CC">
        <w:rPr>
          <w:rFonts w:ascii="Copperplate Gothic Light" w:hAnsi="Copperplate Gothic Light"/>
          <w:snapToGrid w:val="0"/>
          <w:sz w:val="18"/>
          <w:szCs w:val="18"/>
        </w:rPr>
        <w:t xml:space="preserve">CH - 4657 Dulliken - Switzerland  </w:t>
      </w:r>
    </w:p>
    <w:p w:rsidR="00EF2C7C" w:rsidRPr="009E40CC" w:rsidRDefault="00EF2C7C" w:rsidP="00EF2C7C">
      <w:pPr>
        <w:widowControl w:val="0"/>
        <w:pBdr>
          <w:top w:val="single" w:sz="4" w:space="1" w:color="auto"/>
          <w:left w:val="single" w:sz="4" w:space="4" w:color="auto"/>
        </w:pBdr>
        <w:rPr>
          <w:rFonts w:ascii="Copperplate Gothic Light" w:hAnsi="Copperplate Gothic Light"/>
          <w:snapToGrid w:val="0"/>
          <w:sz w:val="18"/>
          <w:szCs w:val="18"/>
        </w:rPr>
      </w:pPr>
      <w:r w:rsidRPr="009E40CC">
        <w:rPr>
          <w:rFonts w:ascii="Copperplate Gothic Light" w:hAnsi="Copperplate Gothic Light"/>
          <w:snapToGrid w:val="0"/>
          <w:sz w:val="18"/>
          <w:szCs w:val="18"/>
        </w:rPr>
        <w:t xml:space="preserve">Industriestrasse  48L </w:t>
      </w:r>
      <w:r w:rsidRPr="009E40CC">
        <w:rPr>
          <w:rFonts w:ascii="Copperplate Gothic Light" w:hAnsi="Copperplate Gothic Light"/>
          <w:snapToGrid w:val="0"/>
          <w:sz w:val="18"/>
          <w:szCs w:val="18"/>
        </w:rPr>
        <w:tab/>
      </w:r>
      <w:r w:rsidRPr="009E40CC">
        <w:rPr>
          <w:rFonts w:ascii="Copperplate Gothic Light" w:hAnsi="Copperplate Gothic Light"/>
          <w:snapToGrid w:val="0"/>
          <w:sz w:val="18"/>
          <w:szCs w:val="18"/>
        </w:rPr>
        <w:tab/>
      </w:r>
      <w:r w:rsidRPr="009E40CC">
        <w:rPr>
          <w:rFonts w:ascii="Copperplate Gothic Light" w:hAnsi="Copperplate Gothic Light"/>
          <w:snapToGrid w:val="0"/>
          <w:sz w:val="18"/>
          <w:szCs w:val="18"/>
        </w:rPr>
        <w:tab/>
      </w:r>
      <w:r w:rsidRPr="009E40CC">
        <w:rPr>
          <w:rFonts w:ascii="Copperplate Gothic Light" w:hAnsi="Copperplate Gothic Light"/>
          <w:snapToGrid w:val="0"/>
          <w:sz w:val="18"/>
          <w:szCs w:val="18"/>
        </w:rPr>
        <w:tab/>
      </w:r>
      <w:r w:rsidRPr="009E40CC">
        <w:rPr>
          <w:rFonts w:ascii="Copperplate Gothic Light" w:hAnsi="Copperplate Gothic Light"/>
          <w:snapToGrid w:val="0"/>
          <w:sz w:val="18"/>
          <w:szCs w:val="18"/>
        </w:rPr>
        <w:tab/>
      </w:r>
      <w:r w:rsidRPr="009E40CC">
        <w:rPr>
          <w:rFonts w:ascii="Copperplate Gothic Light" w:hAnsi="Copperplate Gothic Light"/>
          <w:snapToGrid w:val="0"/>
          <w:sz w:val="18"/>
          <w:szCs w:val="18"/>
        </w:rPr>
        <w:tab/>
      </w:r>
    </w:p>
    <w:p w:rsidR="00EF2C7C" w:rsidRPr="009E40CC" w:rsidRDefault="00EF2C7C" w:rsidP="00EF2C7C">
      <w:pPr>
        <w:widowControl w:val="0"/>
        <w:pBdr>
          <w:top w:val="single" w:sz="4" w:space="1" w:color="auto"/>
          <w:left w:val="single" w:sz="4" w:space="4" w:color="auto"/>
        </w:pBdr>
        <w:outlineLvl w:val="0"/>
        <w:rPr>
          <w:rFonts w:ascii="Copperplate Gothic Light" w:hAnsi="Copperplate Gothic Light"/>
          <w:snapToGrid w:val="0"/>
          <w:sz w:val="18"/>
          <w:szCs w:val="18"/>
        </w:rPr>
      </w:pPr>
      <w:r w:rsidRPr="009E40CC">
        <w:rPr>
          <w:rFonts w:ascii="Copperplate Gothic Light" w:hAnsi="Copperplate Gothic Light"/>
          <w:snapToGrid w:val="0"/>
          <w:sz w:val="18"/>
          <w:szCs w:val="18"/>
        </w:rPr>
        <w:t>Telefon ++41 (0) 62  752 42 60</w:t>
      </w:r>
      <w:r w:rsidRPr="009E40CC">
        <w:rPr>
          <w:rFonts w:ascii="Copperplate Gothic Light" w:hAnsi="Copperplate Gothic Light"/>
          <w:snapToGrid w:val="0"/>
          <w:sz w:val="18"/>
          <w:szCs w:val="18"/>
        </w:rPr>
        <w:tab/>
      </w:r>
      <w:r w:rsidRPr="009E40CC">
        <w:rPr>
          <w:rFonts w:ascii="Copperplate Gothic Light" w:hAnsi="Copperplate Gothic Light"/>
          <w:snapToGrid w:val="0"/>
          <w:sz w:val="18"/>
          <w:szCs w:val="18"/>
        </w:rPr>
        <w:tab/>
        <w:t xml:space="preserve">  </w:t>
      </w:r>
      <w:r w:rsidRPr="009E40CC">
        <w:rPr>
          <w:rFonts w:ascii="Copperplate Gothic Light" w:hAnsi="Copperplate Gothic Light"/>
          <w:snapToGrid w:val="0"/>
          <w:sz w:val="18"/>
          <w:szCs w:val="18"/>
        </w:rPr>
        <w:tab/>
      </w:r>
      <w:r w:rsidRPr="009E40CC">
        <w:rPr>
          <w:rFonts w:ascii="Copperplate Gothic Light" w:hAnsi="Copperplate Gothic Light"/>
          <w:snapToGrid w:val="0"/>
          <w:sz w:val="18"/>
          <w:szCs w:val="18"/>
        </w:rPr>
        <w:tab/>
      </w:r>
    </w:p>
    <w:p w:rsidR="00EF2C7C" w:rsidRPr="009E40CC" w:rsidRDefault="00EF2C7C" w:rsidP="00EF2C7C">
      <w:pPr>
        <w:widowControl w:val="0"/>
        <w:pBdr>
          <w:top w:val="single" w:sz="4" w:space="1" w:color="auto"/>
          <w:left w:val="single" w:sz="4" w:space="4" w:color="auto"/>
        </w:pBdr>
        <w:rPr>
          <w:rFonts w:ascii="Copperplate Gothic Light" w:hAnsi="Copperplate Gothic Light"/>
          <w:snapToGrid w:val="0"/>
          <w:sz w:val="18"/>
          <w:szCs w:val="18"/>
        </w:rPr>
      </w:pPr>
      <w:r w:rsidRPr="009E40CC">
        <w:rPr>
          <w:rFonts w:ascii="Copperplate Gothic Light" w:hAnsi="Copperplate Gothic Light"/>
          <w:snapToGrid w:val="0"/>
          <w:sz w:val="18"/>
          <w:szCs w:val="18"/>
        </w:rPr>
        <w:t>Telefax  ++ 41 (0) 62 752 48 61</w:t>
      </w:r>
      <w:r w:rsidRPr="009E40CC">
        <w:rPr>
          <w:rFonts w:ascii="Copperplate Gothic Light" w:hAnsi="Copperplate Gothic Light"/>
          <w:snapToGrid w:val="0"/>
          <w:sz w:val="18"/>
          <w:szCs w:val="18"/>
        </w:rPr>
        <w:tab/>
        <w:t xml:space="preserve">                </w:t>
      </w:r>
      <w:r w:rsidRPr="009E40CC">
        <w:rPr>
          <w:rFonts w:ascii="Copperplate Gothic Light" w:hAnsi="Copperplate Gothic Light"/>
          <w:snapToGrid w:val="0"/>
          <w:sz w:val="18"/>
          <w:szCs w:val="18"/>
        </w:rPr>
        <w:tab/>
      </w:r>
      <w:r w:rsidRPr="009E40CC">
        <w:rPr>
          <w:rFonts w:ascii="Copperplate Gothic Light" w:hAnsi="Copperplate Gothic Light"/>
          <w:snapToGrid w:val="0"/>
          <w:sz w:val="18"/>
          <w:szCs w:val="18"/>
        </w:rPr>
        <w:tab/>
      </w:r>
    </w:p>
    <w:p w:rsidR="00C36E66" w:rsidRPr="00C36E66" w:rsidRDefault="006C3CDD" w:rsidP="009E40CC">
      <w:pPr>
        <w:widowControl w:val="0"/>
        <w:pBdr>
          <w:top w:val="single" w:sz="4" w:space="1" w:color="auto"/>
          <w:left w:val="single" w:sz="4" w:space="4" w:color="auto"/>
        </w:pBdr>
        <w:outlineLvl w:val="0"/>
        <w:rPr>
          <w:rFonts w:asciiTheme="minorHAnsi" w:hAnsiTheme="minorHAnsi" w:cstheme="minorHAnsi"/>
          <w:b/>
          <w:snapToGrid w:val="0"/>
        </w:rPr>
      </w:pPr>
      <w:hyperlink r:id="rId7" w:history="1">
        <w:r w:rsidR="00EF2C7C" w:rsidRPr="009E40CC">
          <w:rPr>
            <w:rStyle w:val="Hyperlink"/>
            <w:rFonts w:ascii="Copperplate Gothic Light" w:hAnsi="Copperplate Gothic Light"/>
            <w:snapToGrid w:val="0"/>
            <w:sz w:val="18"/>
            <w:szCs w:val="18"/>
          </w:rPr>
          <w:t>wiap@widmers.info</w:t>
        </w:r>
      </w:hyperlink>
      <w:r w:rsidR="00EF2C7C" w:rsidRPr="009E40CC">
        <w:rPr>
          <w:rFonts w:ascii="Copperplate Gothic Light" w:hAnsi="Copperplate Gothic Light"/>
          <w:snapToGrid w:val="0"/>
          <w:sz w:val="18"/>
          <w:szCs w:val="18"/>
        </w:rPr>
        <w:t xml:space="preserve">  </w:t>
      </w:r>
      <w:hyperlink r:id="rId8" w:history="1">
        <w:r w:rsidR="009E40CC" w:rsidRPr="00565EF2">
          <w:rPr>
            <w:rStyle w:val="Hyperlink"/>
            <w:rFonts w:ascii="Copperplate Gothic Light" w:hAnsi="Copperplate Gothic Light"/>
            <w:snapToGrid w:val="0"/>
            <w:sz w:val="18"/>
            <w:szCs w:val="18"/>
          </w:rPr>
          <w:t>www.wiap.ch</w:t>
        </w:r>
      </w:hyperlink>
      <w:r w:rsidR="009E40CC">
        <w:rPr>
          <w:rFonts w:ascii="Copperplate Gothic Light" w:hAnsi="Copperplate Gothic Light"/>
          <w:snapToGrid w:val="0"/>
          <w:sz w:val="18"/>
          <w:szCs w:val="18"/>
        </w:rPr>
        <w:t xml:space="preserve"> </w:t>
      </w:r>
      <w:r w:rsidR="00EF2C7C" w:rsidRPr="009E40CC">
        <w:rPr>
          <w:rFonts w:ascii="Copperplate Gothic Light" w:hAnsi="Copperplate Gothic Light"/>
          <w:snapToGrid w:val="0"/>
          <w:sz w:val="18"/>
          <w:szCs w:val="18"/>
        </w:rPr>
        <w:t xml:space="preserve">                         </w:t>
      </w:r>
      <w:r w:rsidR="009E40CC">
        <w:rPr>
          <w:rFonts w:ascii="Copperplate Gothic Light" w:hAnsi="Copperplate Gothic Light"/>
          <w:snapToGrid w:val="0"/>
          <w:sz w:val="18"/>
          <w:szCs w:val="18"/>
        </w:rPr>
        <w:tab/>
      </w:r>
      <w:r w:rsidR="009E40CC">
        <w:rPr>
          <w:rFonts w:ascii="Copperplate Gothic Light" w:hAnsi="Copperplate Gothic Light"/>
          <w:i/>
          <w:snapToGrid w:val="0"/>
        </w:rPr>
        <w:tab/>
      </w:r>
      <w:r w:rsidR="00D874A4">
        <w:rPr>
          <w:rFonts w:ascii="Copperplate Gothic Light" w:hAnsi="Copperplate Gothic Light"/>
          <w:i/>
          <w:snapToGrid w:val="0"/>
        </w:rPr>
        <w:t xml:space="preserve">… </w:t>
      </w:r>
      <w:r w:rsidR="00C36E66" w:rsidRPr="00C36E66">
        <w:rPr>
          <w:rFonts w:asciiTheme="minorHAnsi" w:hAnsiTheme="minorHAnsi" w:cstheme="minorHAnsi"/>
          <w:b/>
          <w:snapToGrid w:val="0"/>
        </w:rPr>
        <w:t>AG</w:t>
      </w:r>
    </w:p>
    <w:p w:rsidR="00C36E66" w:rsidRPr="00C36E66" w:rsidRDefault="00C36E66" w:rsidP="00C36E66">
      <w:pPr>
        <w:tabs>
          <w:tab w:val="left" w:pos="5670"/>
          <w:tab w:val="left" w:pos="7030"/>
        </w:tabs>
        <w:ind w:left="5664"/>
        <w:rPr>
          <w:rFonts w:asciiTheme="minorHAnsi" w:hAnsiTheme="minorHAnsi" w:cstheme="minorHAnsi"/>
          <w:bCs/>
          <w:snapToGrid w:val="0"/>
        </w:rPr>
      </w:pPr>
      <w:r w:rsidRPr="00C36E66">
        <w:rPr>
          <w:rFonts w:asciiTheme="minorHAnsi" w:hAnsiTheme="minorHAnsi" w:cstheme="minorHAnsi"/>
          <w:bCs/>
          <w:snapToGrid w:val="0"/>
        </w:rPr>
        <w:t xml:space="preserve">zhd. Herrn </w:t>
      </w:r>
      <w:r w:rsidR="00D874A4">
        <w:rPr>
          <w:rFonts w:asciiTheme="minorHAnsi" w:hAnsiTheme="minorHAnsi" w:cstheme="minorHAnsi"/>
          <w:bCs/>
          <w:snapToGrid w:val="0"/>
        </w:rPr>
        <w:t xml:space="preserve">….. </w:t>
      </w:r>
    </w:p>
    <w:p w:rsidR="00C36E66" w:rsidRDefault="00C36E66" w:rsidP="00C36E66">
      <w:pPr>
        <w:tabs>
          <w:tab w:val="left" w:pos="5670"/>
          <w:tab w:val="left" w:pos="7030"/>
        </w:tabs>
        <w:ind w:left="5664"/>
        <w:rPr>
          <w:rFonts w:asciiTheme="minorHAnsi" w:hAnsiTheme="minorHAnsi" w:cstheme="minorHAnsi"/>
          <w:bCs/>
          <w:snapToGrid w:val="0"/>
        </w:rPr>
      </w:pPr>
    </w:p>
    <w:p w:rsidR="00D874A4" w:rsidRPr="00C36E66" w:rsidRDefault="00D874A4" w:rsidP="00C36E66">
      <w:pPr>
        <w:tabs>
          <w:tab w:val="left" w:pos="5670"/>
          <w:tab w:val="left" w:pos="7030"/>
        </w:tabs>
        <w:ind w:left="5664"/>
        <w:rPr>
          <w:rFonts w:asciiTheme="minorHAnsi" w:hAnsiTheme="minorHAnsi" w:cstheme="minorHAnsi"/>
          <w:bCs/>
          <w:snapToGrid w:val="0"/>
        </w:rPr>
      </w:pPr>
    </w:p>
    <w:p w:rsidR="00EF2C7C" w:rsidRPr="00C36E66" w:rsidRDefault="00EF2C7C" w:rsidP="00EF2C7C">
      <w:pPr>
        <w:tabs>
          <w:tab w:val="left" w:pos="5670"/>
          <w:tab w:val="left" w:pos="7030"/>
        </w:tabs>
        <w:rPr>
          <w:rFonts w:asciiTheme="minorHAnsi" w:hAnsiTheme="minorHAnsi" w:cstheme="minorHAnsi"/>
        </w:rPr>
      </w:pPr>
      <w:r w:rsidRPr="00C36E66">
        <w:rPr>
          <w:rFonts w:asciiTheme="minorHAnsi" w:hAnsiTheme="minorHAnsi" w:cstheme="minorHAnsi"/>
        </w:rPr>
        <w:t xml:space="preserve">                                                                                                          </w:t>
      </w:r>
    </w:p>
    <w:p w:rsidR="00EF2C7C" w:rsidRPr="00C36E66" w:rsidRDefault="001213D6" w:rsidP="001B4A75">
      <w:proofErr w:type="spellStart"/>
      <w:r w:rsidRPr="00C36E66">
        <w:t>Dulliken</w:t>
      </w:r>
      <w:proofErr w:type="spellEnd"/>
      <w:r w:rsidRPr="00C36E66">
        <w:t xml:space="preserve">, </w:t>
      </w:r>
      <w:r w:rsidR="00B92FAD">
        <w:t xml:space="preserve">im Mai </w:t>
      </w:r>
      <w:r w:rsidRPr="00C36E66">
        <w:t>2018/</w:t>
      </w:r>
      <w:proofErr w:type="spellStart"/>
      <w:r w:rsidRPr="00C36E66">
        <w:t>iw</w:t>
      </w:r>
      <w:proofErr w:type="spellEnd"/>
    </w:p>
    <w:p w:rsidR="00EF2C7C" w:rsidRDefault="00EF2C7C" w:rsidP="001B4A75">
      <w:pPr>
        <w:rPr>
          <w:lang w:val="de-CH"/>
        </w:rPr>
      </w:pPr>
    </w:p>
    <w:p w:rsidR="00A55DDD" w:rsidRDefault="00A55DDD" w:rsidP="001B4A75">
      <w:pPr>
        <w:rPr>
          <w:b/>
          <w:lang w:val="de-CH"/>
        </w:rPr>
      </w:pPr>
    </w:p>
    <w:p w:rsidR="00A55DDD" w:rsidRDefault="00A55DDD" w:rsidP="001B4A75">
      <w:pPr>
        <w:rPr>
          <w:b/>
          <w:lang w:val="de-CH"/>
        </w:rPr>
      </w:pPr>
    </w:p>
    <w:p w:rsidR="000F4370" w:rsidRDefault="000F4370" w:rsidP="000F4370">
      <w:pPr>
        <w:rPr>
          <w:b/>
          <w:bCs/>
        </w:rPr>
      </w:pPr>
      <w:r>
        <w:rPr>
          <w:b/>
          <w:bCs/>
        </w:rPr>
        <w:t>Patentiertes Verfahren: Metall entspannen mit Vibration – teure Transportkosten vermeiden</w:t>
      </w:r>
    </w:p>
    <w:p w:rsidR="000F4370" w:rsidRDefault="000F4370" w:rsidP="000F4370">
      <w:pPr>
        <w:rPr>
          <w:b/>
          <w:bCs/>
        </w:rPr>
      </w:pPr>
    </w:p>
    <w:p w:rsidR="000F4370" w:rsidRDefault="000F4370" w:rsidP="000F4370"/>
    <w:p w:rsidR="000F4370" w:rsidRDefault="000F4370" w:rsidP="000F4370">
      <w:r>
        <w:t>Guten Tag Frau / Herr XYZ, </w:t>
      </w:r>
    </w:p>
    <w:p w:rsidR="000F4370" w:rsidRDefault="000F4370" w:rsidP="000F4370"/>
    <w:p w:rsidR="000F4370" w:rsidRDefault="000F4370" w:rsidP="000F4370">
      <w:pPr>
        <w:spacing w:line="276" w:lineRule="auto"/>
      </w:pPr>
      <w:r>
        <w:t xml:space="preserve">sind Sie bereits über das innovative MEMV®-Verfahren informiert? Die von uns patentierte Technologie kann Ihre Produktions- und Fertigungsabläufe sinnvoll ergänzen. Der Prozess Metall entspannen mit Vibration kann beispielsweise anstelle des kostenintensiven Spannungsarmglühen zum Einsatz kommen – direkt in Ihrem Hause, ohne teure Transportkosten und mit einfacher Terminierung selbst bei großen Bauteilen. </w:t>
      </w:r>
    </w:p>
    <w:p w:rsidR="000F4370" w:rsidRDefault="000F4370" w:rsidP="000F4370">
      <w:pPr>
        <w:spacing w:line="276" w:lineRule="auto"/>
      </w:pPr>
    </w:p>
    <w:p w:rsidR="000F4370" w:rsidRDefault="000F4370" w:rsidP="000F4370">
      <w:pPr>
        <w:spacing w:line="276" w:lineRule="auto"/>
      </w:pPr>
      <w:r>
        <w:t xml:space="preserve">Im Anhang finden Sie unseren neuen Prospekt über des WIAP® MEMV®-Verfahren. Es verdeutlicht die einmaligen Vorteile dieser innovativen Technologie und stellt die aktuellsten Neuheiten über das Metallentspannen mit Vibration vor. Nebst technischen Erläuterungen enthält die Broschüre auch verschiedene kundenspezifische Abbildungen mit unterschiedlichen Werkstücken. Die praxisnahen anschaulichen Beispiele zeigen, wie flexibel unser System auch bei Ihnen einsetzbar ist. </w:t>
      </w:r>
    </w:p>
    <w:p w:rsidR="000F4370" w:rsidRDefault="000F4370" w:rsidP="000F4370">
      <w:pPr>
        <w:spacing w:line="276" w:lineRule="auto"/>
      </w:pPr>
    </w:p>
    <w:p w:rsidR="000F4370" w:rsidRDefault="000F4370" w:rsidP="000F4370">
      <w:pPr>
        <w:spacing w:line="276" w:lineRule="auto"/>
      </w:pPr>
      <w:r>
        <w:t xml:space="preserve">Für ergänzende Auskünfte stehen wir Ihnen selbstverständlich gerne jederzeit telefonisch unter +41 62 752 42 60 und per E-Mail an </w:t>
      </w:r>
      <w:hyperlink r:id="rId9" w:history="1">
        <w:r>
          <w:rPr>
            <w:rStyle w:val="Hyperlink"/>
          </w:rPr>
          <w:t>wiap@widmers.info</w:t>
        </w:r>
      </w:hyperlink>
      <w:r>
        <w:t xml:space="preserve"> zur Verfügung – oder Sie besuchen für Vorab-Informationen einfach unsere Webseite unter </w:t>
      </w:r>
      <w:hyperlink r:id="rId10" w:history="1">
        <w:r>
          <w:rPr>
            <w:rStyle w:val="Hyperlink"/>
          </w:rPr>
          <w:t>www.wiap.ch</w:t>
        </w:r>
      </w:hyperlink>
      <w:r>
        <w:t xml:space="preserve">. </w:t>
      </w:r>
    </w:p>
    <w:p w:rsidR="000F4370" w:rsidRDefault="000F4370" w:rsidP="000F4370">
      <w:pPr>
        <w:spacing w:line="276" w:lineRule="auto"/>
      </w:pPr>
    </w:p>
    <w:p w:rsidR="000F4370" w:rsidRDefault="000F4370" w:rsidP="000F4370">
      <w:pPr>
        <w:spacing w:line="276" w:lineRule="auto"/>
      </w:pPr>
      <w:r>
        <w:t xml:space="preserve">Über ein Feedback Ihrerseits würden wir uns sehr freuen. </w:t>
      </w:r>
    </w:p>
    <w:p w:rsidR="000F4370" w:rsidRDefault="000F4370" w:rsidP="000F4370">
      <w:pPr>
        <w:spacing w:line="276" w:lineRule="auto"/>
      </w:pPr>
    </w:p>
    <w:p w:rsidR="000F4370" w:rsidRDefault="000F4370" w:rsidP="000F4370">
      <w:pPr>
        <w:spacing w:line="276" w:lineRule="auto"/>
      </w:pPr>
      <w:r>
        <w:t xml:space="preserve">Bis dahin wünschen wir Ihnen eine gute Zeit und verbleiben mit besten </w:t>
      </w:r>
      <w:proofErr w:type="spellStart"/>
      <w:r>
        <w:t>Grüssen</w:t>
      </w:r>
      <w:proofErr w:type="spellEnd"/>
    </w:p>
    <w:p w:rsidR="000F4370" w:rsidRDefault="000F4370" w:rsidP="000F4370"/>
    <w:p w:rsidR="000F4370" w:rsidRDefault="000F4370" w:rsidP="000F4370">
      <w:r>
        <w:t>Iris Widmer</w:t>
      </w:r>
    </w:p>
    <w:p w:rsidR="000F4370" w:rsidRDefault="000F4370" w:rsidP="000F4370">
      <w:pPr>
        <w:rPr>
          <w:lang w:eastAsia="en-US"/>
        </w:rPr>
      </w:pPr>
    </w:p>
    <w:p w:rsidR="000F4370" w:rsidRDefault="000F4370" w:rsidP="000F4370">
      <w:pPr>
        <w:rPr>
          <w:lang w:val="de-CH" w:eastAsia="de-CH"/>
        </w:rPr>
      </w:pPr>
    </w:p>
    <w:p w:rsidR="00EF2C7C" w:rsidRDefault="00EF2C7C" w:rsidP="001B4A75">
      <w:pPr>
        <w:rPr>
          <w:lang w:val="de-CH"/>
        </w:rPr>
      </w:pPr>
    </w:p>
    <w:p w:rsidR="00EF2C7C" w:rsidRDefault="00EF2C7C" w:rsidP="001B4A75">
      <w:pPr>
        <w:rPr>
          <w:lang w:val="de-CH"/>
        </w:rPr>
      </w:pPr>
    </w:p>
    <w:p w:rsidR="00EF2C7C" w:rsidRDefault="00EF2C7C" w:rsidP="001B4A75">
      <w:pPr>
        <w:rPr>
          <w:lang w:val="de-CH"/>
        </w:rPr>
      </w:pPr>
    </w:p>
    <w:p w:rsidR="00EF2C7C" w:rsidRDefault="00EF2C7C" w:rsidP="001B4A75">
      <w:pPr>
        <w:rPr>
          <w:lang w:val="de-CH"/>
        </w:rPr>
      </w:pPr>
    </w:p>
    <w:p w:rsidR="00EF2C7C" w:rsidRDefault="00EF2C7C" w:rsidP="001B4A75">
      <w:pPr>
        <w:rPr>
          <w:lang w:val="de-CH"/>
        </w:rPr>
      </w:pPr>
    </w:p>
    <w:p w:rsidR="00EF2C7C" w:rsidRPr="00EF2C7C" w:rsidRDefault="00EF2C7C" w:rsidP="00EF2C7C">
      <w:pPr>
        <w:rPr>
          <w:lang w:val="de-CH"/>
        </w:rPr>
      </w:pPr>
      <w:r w:rsidRPr="00EF2C7C">
        <w:rPr>
          <w:lang w:val="de-CH"/>
        </w:rPr>
        <w:t>Prospekt WIAP® MEMV®</w:t>
      </w:r>
    </w:p>
    <w:sectPr w:rsidR="00EF2C7C" w:rsidRPr="00EF2C7C" w:rsidSect="009E40CC">
      <w:pgSz w:w="11906" w:h="16838"/>
      <w:pgMar w:top="340"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375"/>
    <w:multiLevelType w:val="hybridMultilevel"/>
    <w:tmpl w:val="CB228820"/>
    <w:lvl w:ilvl="0" w:tplc="11D2013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759E7CE8"/>
    <w:multiLevelType w:val="hybridMultilevel"/>
    <w:tmpl w:val="1C0AF204"/>
    <w:lvl w:ilvl="0" w:tplc="498E512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1B4A75"/>
    <w:rsid w:val="000600ED"/>
    <w:rsid w:val="00065BB2"/>
    <w:rsid w:val="000F4370"/>
    <w:rsid w:val="001213D6"/>
    <w:rsid w:val="00163036"/>
    <w:rsid w:val="001B4A75"/>
    <w:rsid w:val="0030668F"/>
    <w:rsid w:val="006C3CDD"/>
    <w:rsid w:val="006C755F"/>
    <w:rsid w:val="006D0E65"/>
    <w:rsid w:val="007B778F"/>
    <w:rsid w:val="009E40CC"/>
    <w:rsid w:val="00A55DDD"/>
    <w:rsid w:val="00B92FAD"/>
    <w:rsid w:val="00C36E66"/>
    <w:rsid w:val="00C450C5"/>
    <w:rsid w:val="00D874A4"/>
    <w:rsid w:val="00EF2C7C"/>
    <w:rsid w:val="00FB59F3"/>
    <w:rsid w:val="00FE0E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4A75"/>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1B4A75"/>
    <w:rPr>
      <w:color w:val="0000FF"/>
      <w:u w:val="single"/>
    </w:rPr>
  </w:style>
  <w:style w:type="paragraph" w:styleId="Listenabsatz">
    <w:name w:val="List Paragraph"/>
    <w:basedOn w:val="Standard"/>
    <w:uiPriority w:val="34"/>
    <w:qFormat/>
    <w:rsid w:val="00EF2C7C"/>
    <w:pPr>
      <w:ind w:left="720"/>
      <w:contextualSpacing/>
    </w:pPr>
  </w:style>
  <w:style w:type="character" w:styleId="Fett">
    <w:name w:val="Strong"/>
    <w:basedOn w:val="Absatz-Standardschriftart"/>
    <w:uiPriority w:val="22"/>
    <w:qFormat/>
    <w:rsid w:val="00C36E66"/>
    <w:rPr>
      <w:b/>
      <w:bCs/>
    </w:rPr>
  </w:style>
  <w:style w:type="paragraph" w:styleId="HTMLAdresse">
    <w:name w:val="HTML Address"/>
    <w:basedOn w:val="Standard"/>
    <w:link w:val="HTMLAdresseZchn"/>
    <w:uiPriority w:val="99"/>
    <w:unhideWhenUsed/>
    <w:rsid w:val="00C36E66"/>
    <w:rPr>
      <w:rFonts w:ascii="Times New Roman" w:eastAsia="Times New Roman" w:hAnsi="Times New Roman" w:cs="Times New Roman"/>
      <w:i/>
      <w:iCs/>
      <w:sz w:val="24"/>
      <w:szCs w:val="24"/>
      <w:lang w:val="de-CH" w:eastAsia="de-CH"/>
    </w:rPr>
  </w:style>
  <w:style w:type="character" w:customStyle="1" w:styleId="HTMLAdresseZchn">
    <w:name w:val="HTML Adresse Zchn"/>
    <w:basedOn w:val="Absatz-Standardschriftart"/>
    <w:link w:val="HTMLAdresse"/>
    <w:uiPriority w:val="99"/>
    <w:rsid w:val="00C36E66"/>
    <w:rPr>
      <w:rFonts w:ascii="Times New Roman" w:eastAsia="Times New Roman" w:hAnsi="Times New Roman" w:cs="Times New Roman"/>
      <w:i/>
      <w:iCs/>
      <w:sz w:val="24"/>
      <w:szCs w:val="24"/>
      <w:lang w:val="de-CH" w:eastAsia="de-CH"/>
    </w:rPr>
  </w:style>
</w:styles>
</file>

<file path=word/webSettings.xml><?xml version="1.0" encoding="utf-8"?>
<w:webSettings xmlns:r="http://schemas.openxmlformats.org/officeDocument/2006/relationships" xmlns:w="http://schemas.openxmlformats.org/wordprocessingml/2006/main">
  <w:divs>
    <w:div w:id="883953168">
      <w:bodyDiv w:val="1"/>
      <w:marLeft w:val="0"/>
      <w:marRight w:val="0"/>
      <w:marTop w:val="0"/>
      <w:marBottom w:val="0"/>
      <w:divBdr>
        <w:top w:val="none" w:sz="0" w:space="0" w:color="auto"/>
        <w:left w:val="none" w:sz="0" w:space="0" w:color="auto"/>
        <w:bottom w:val="none" w:sz="0" w:space="0" w:color="auto"/>
        <w:right w:val="none" w:sz="0" w:space="0" w:color="auto"/>
      </w:divBdr>
    </w:div>
    <w:div w:id="19136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ap.ch" TargetMode="External"/><Relationship Id="rId3" Type="http://schemas.openxmlformats.org/officeDocument/2006/relationships/settings" Target="settings.xml"/><Relationship Id="rId7" Type="http://schemas.openxmlformats.org/officeDocument/2006/relationships/hyperlink" Target="mailto:wiap@widme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wiap.ch" TargetMode="External"/><Relationship Id="rId4" Type="http://schemas.openxmlformats.org/officeDocument/2006/relationships/webSettings" Target="webSettings.xml"/><Relationship Id="rId9" Type="http://schemas.openxmlformats.org/officeDocument/2006/relationships/hyperlink" Target="mailto:wiap@widmers.inf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2018-05-07T07:15:00Z</cp:lastPrinted>
  <dcterms:created xsi:type="dcterms:W3CDTF">2018-05-04T13:28:00Z</dcterms:created>
  <dcterms:modified xsi:type="dcterms:W3CDTF">2018-05-07T07:30:00Z</dcterms:modified>
</cp:coreProperties>
</file>